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885E6">
      <w:pPr>
        <w:widowControl/>
        <w:spacing w:line="360" w:lineRule="auto"/>
        <w:jc w:val="left"/>
        <w:rPr>
          <w:rFonts w:hint="default" w:ascii="宋体" w:hAnsi="宋体" w:cs="宋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highlight w:val="none"/>
          <w:lang w:val="en-US" w:eastAsia="zh-CN"/>
        </w:rPr>
        <w:t>采购项目概况：双极射频电极等医用耗材及配套设备项目</w:t>
      </w:r>
    </w:p>
    <w:tbl>
      <w:tblPr>
        <w:tblStyle w:val="2"/>
        <w:tblW w:w="492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696"/>
        <w:gridCol w:w="3002"/>
        <w:gridCol w:w="1260"/>
        <w:gridCol w:w="1260"/>
      </w:tblGrid>
      <w:tr w14:paraId="7BB5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E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24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9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4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6D72C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C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2025012/01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7E3FC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双极射频电极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及配套设备</w:t>
            </w:r>
          </w:p>
          <w:p w14:paraId="5D8D8CCA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9A6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39151D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1.适用范围：用于骨科手术中对软组织的切割、消融、凝固和止血治疗</w:t>
            </w:r>
          </w:p>
          <w:p w14:paraId="349EE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2.灭菌要求：产品应灭菌</w:t>
            </w:r>
          </w:p>
          <w:p w14:paraId="12E2F4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3.其他要求：产品需为一次性使用产品；按需配置配套主机、脚踏开关、手柄、小关节刀头等</w:t>
            </w:r>
          </w:p>
          <w:p w14:paraId="2A727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34190DAE">
            <w:pPr>
              <w:bidi w:val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1E12D95B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FA3E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各规格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FE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原UBE射频机组项目</w:t>
            </w:r>
          </w:p>
        </w:tc>
      </w:tr>
      <w:tr w14:paraId="7F19C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50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2025012/02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93A4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关节镜射频和刨削刀头及配套设备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48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适用范围：用于软组织的消融和凝血以及骨和软组织的刮除和切除</w:t>
            </w:r>
          </w:p>
          <w:p w14:paraId="4BDF29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2.灭菌要求：产品应灭菌</w:t>
            </w:r>
          </w:p>
          <w:p w14:paraId="12DA6C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3.其他要求：产品需为一次性使用产品；按需配置配套主机、脚踏开关、手柄、小关节刀头等</w:t>
            </w:r>
          </w:p>
          <w:p w14:paraId="149C56F5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506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各规格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B7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原低温等离子射频系统（小关节）和关节镜刨削动力系统（小关节）项目</w:t>
            </w:r>
          </w:p>
        </w:tc>
      </w:tr>
      <w:tr w14:paraId="342E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00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2025012/03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3FFED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刨削刀头及配套设备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3C5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1.适用范围：在关节镜下切除术中切割和去除患者的软组织</w:t>
            </w:r>
          </w:p>
          <w:p w14:paraId="005BA2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2.灭菌要求：产品应灭菌</w:t>
            </w:r>
          </w:p>
          <w:p w14:paraId="25EA04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3.其他要求：产品需为一次性使用产品；按需配置配套主机、脚踏开关、手柄、小关节刀头等</w:t>
            </w:r>
          </w:p>
          <w:p w14:paraId="125B33CE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307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各规格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E7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原</w:t>
            </w: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关节镜刨削动力系统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项目</w:t>
            </w:r>
          </w:p>
        </w:tc>
      </w:tr>
      <w:tr w14:paraId="5054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32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2025012/04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8CC95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射频消融系统及配套设备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BB0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1.适用范围：用于骨科手术中切除组织和骨粘附物</w:t>
            </w:r>
          </w:p>
          <w:p w14:paraId="6A9F2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2.灭菌要求：产品应灭菌</w:t>
            </w:r>
          </w:p>
          <w:p w14:paraId="502F5F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3.其他要求：产品需为一次性使用产品；按需配置配套主机、脚踏开关、手柄、小关节刀头等</w:t>
            </w:r>
          </w:p>
          <w:p w14:paraId="541048BD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4A6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各规格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80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原</w:t>
            </w: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关节镜等离子射频系统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项目</w:t>
            </w:r>
          </w:p>
        </w:tc>
      </w:tr>
    </w:tbl>
    <w:p w14:paraId="42B9A2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E0A9F"/>
    <w:multiLevelType w:val="singleLevel"/>
    <w:tmpl w:val="E8EE0A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61677"/>
    <w:rsid w:val="66C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2025-03-04T08:09:00Z</dcterms:created>
  <dc:creator>章铭</dc:creator>
  <cp:lastModifiedBy>章铭</cp:lastModifiedBy>
  <dcterms:modified xsi:type="dcterms:W3CDTF">2025-03-04T08:09:46Z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3BFE544F2E6E4B3B90647497C68E8FB9_11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