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01"/>
        <w:gridCol w:w="4236"/>
        <w:gridCol w:w="1037"/>
      </w:tblGrid>
      <w:tr w14:paraId="2A35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33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E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57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7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149C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1A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WYYYCGC-2025030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D0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气管支气管支架</w:t>
            </w:r>
          </w:p>
        </w:tc>
        <w:tc>
          <w:tcPr>
            <w:tcW w:w="4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91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1、结构及组成：由医用硅橡胶制成，含射线可探测性物质或不含射线可探测性物质；</w:t>
            </w:r>
          </w:p>
          <w:p w14:paraId="1BB5E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2、适用范围：用于维持气道打开，治疗气管支气管狭窄。</w:t>
            </w:r>
            <w:bookmarkStart w:id="0" w:name="_GoBack"/>
            <w:bookmarkEnd w:id="0"/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58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 w14:paraId="5C892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6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31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F2B15">
            <w:pPr>
              <w:bidi w:val="0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医用超声耦合剂</w:t>
            </w:r>
          </w:p>
        </w:tc>
        <w:tc>
          <w:tcPr>
            <w:tcW w:w="4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40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29F9C4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CC547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1、结构及组成：水溶性高分子凝胶，由卡波姆、丙二醇、丙三醇、三乙醇胺、纯化水等组成；</w:t>
            </w:r>
          </w:p>
          <w:p w14:paraId="699311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2、适用范围：供超声诊断或治疗操作中，充填或涂敷于皮肤/黏膜与探头（或治疗头）辐射面之间，用于透射声波的中介媒质，用于改善探头与患者之间的超声耦合效果。</w:t>
            </w:r>
          </w:p>
          <w:p w14:paraId="6FF540EF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0A852A40">
            <w:pPr>
              <w:pStyle w:val="3"/>
              <w:rPr>
                <w:rFonts w:hint="eastAsia"/>
                <w:lang w:eastAsia="zh-CN"/>
              </w:rPr>
            </w:pPr>
          </w:p>
          <w:p w14:paraId="7AEEDD61">
            <w:pPr>
              <w:pStyle w:val="3"/>
              <w:rPr>
                <w:rFonts w:hint="eastAsia" w:ascii="Times New Roman" w:hAnsi="Times New Roman" w:eastAsia="黑体" w:cs="Times New Roman"/>
                <w:b/>
                <w:snapToGrid/>
                <w:color w:val="0000FF"/>
                <w:kern w:val="44"/>
                <w:sz w:val="36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4A35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AEF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DE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32/01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4412F">
            <w:pPr>
              <w:bidi w:val="0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人工血管1-双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分叉人工血管</w:t>
            </w:r>
          </w:p>
        </w:tc>
        <w:tc>
          <w:tcPr>
            <w:tcW w:w="4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09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27619B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1、结构及组成：主要由PET材料构成，涂覆有牛胶原蛋白和甘油；形状为侧分叉及Y型分叉；</w:t>
            </w:r>
          </w:p>
          <w:p w14:paraId="2F99FD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2、适用范围：用于主动脉及其分支血管的置换或旁路手术；</w:t>
            </w:r>
          </w:p>
          <w:p w14:paraId="74744451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3、其他要求：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灭菌提供，一次性使用。</w:t>
            </w:r>
          </w:p>
          <w:p w14:paraId="3DDDBFEE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 w14:paraId="26C9D117">
            <w:pPr>
              <w:pStyle w:val="3"/>
              <w:rPr>
                <w:rFonts w:hint="eastAsia"/>
                <w:lang w:eastAsia="zh-CN"/>
              </w:rPr>
            </w:pPr>
          </w:p>
          <w:p w14:paraId="1DC9D17B">
            <w:pPr>
              <w:pStyle w:val="3"/>
              <w:rPr>
                <w:rFonts w:hint="eastAsia" w:ascii="Times New Roman" w:hAnsi="Times New Roman" w:eastAsia="黑体" w:cs="Times New Roman"/>
                <w:b/>
                <w:snapToGrid/>
                <w:color w:val="0000FF"/>
                <w:kern w:val="44"/>
                <w:sz w:val="36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E4A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4E9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3B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32/02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8B21B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人工血管2-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四分叉人工血管</w:t>
            </w:r>
          </w:p>
        </w:tc>
        <w:tc>
          <w:tcPr>
            <w:tcW w:w="4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631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1、结构及组成：主要由PET材料构成，涂覆有牛胶原蛋白和甘油；形状为四分叉；</w:t>
            </w:r>
          </w:p>
          <w:p w14:paraId="1C2EF8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2、适用范围：用于主动脉及其分支血管的置换或旁路手术；</w:t>
            </w:r>
          </w:p>
          <w:p w14:paraId="072F891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3、其他要求：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灭菌提供，一次性使用。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EC0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040C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3B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32/03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FD609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人工血管3-直筒型人工大血管</w:t>
            </w:r>
          </w:p>
        </w:tc>
        <w:tc>
          <w:tcPr>
            <w:tcW w:w="4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1D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1、结构及组成：形状为直筒型；</w:t>
            </w:r>
            <w:r>
              <w:rPr>
                <w:rFonts w:hint="eastAsia"/>
                <w:lang w:val="en-US" w:eastAsia="zh-CN"/>
              </w:rPr>
              <w:t>内径范围：24mm-32mm。</w:t>
            </w:r>
          </w:p>
          <w:p w14:paraId="51FD31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2、适用范围：用于主动脉及其分支血管的置换或旁路手术；</w:t>
            </w:r>
          </w:p>
          <w:p w14:paraId="69C8495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3、其他要求：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灭菌提供，一次性使用。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F3EE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FCB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F8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WYYYCGC-20250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32/04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387BD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人工血管4-直筒型人工小血管</w:t>
            </w:r>
          </w:p>
        </w:tc>
        <w:tc>
          <w:tcPr>
            <w:tcW w:w="4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6D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1、结构及组成：形状为直筒型；</w:t>
            </w:r>
            <w:r>
              <w:rPr>
                <w:rFonts w:hint="eastAsia"/>
                <w:lang w:val="en-US" w:eastAsia="zh-CN"/>
              </w:rPr>
              <w:t>内径范围：4mm-8mm。</w:t>
            </w:r>
          </w:p>
          <w:p w14:paraId="7FB360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2、适用范围：用于主动脉及其分支血管的置换或旁路手术；</w:t>
            </w:r>
          </w:p>
          <w:p w14:paraId="4781837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color w:val="0000FF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3、其他要求：</w:t>
            </w:r>
            <w:r>
              <w:rPr>
                <w:rFonts w:hint="eastAsia" w:cs="Times New Roman"/>
                <w:b w:val="0"/>
                <w:snapToGrid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灭菌提供，一次性使用。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9D9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C86D4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B72BF"/>
    <w:rsid w:val="4D141C9B"/>
    <w:rsid w:val="62EB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690</Characters>
  <Lines>0</Lines>
  <Paragraphs>0</Paragraphs>
  <TotalTime>0</TotalTime>
  <ScaleCrop>false</ScaleCrop>
  <LinksUpToDate>false</LinksUpToDate>
  <CharactersWithSpaces>690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2025-05-23T07:12:00Z</dcterms:created>
  <dc:creator>Internet</dc:creator>
  <cp:lastModifiedBy>Internet</cp:lastModifiedBy>
  <dcterms:modified xsi:type="dcterms:W3CDTF">2025-05-23T07:42:29Z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BF9F8DCAFFCE46F4BD5BE302EBE9F5ED_11</vt:lpwstr>
  </property>
  <property fmtid="{D5CDD505-2E9C-101B-9397-08002B2CF9AE}" pid="4" name="KSOTemplateDocerSaveRecord">
    <vt:lpwstr>eyJoZGlkIjoiN2Q0M2JjOGVmZTc4NGM3YTc5N2E2ZmZlMDE2NzZjYTciLCJ1c2VySWQiOiIxNTQzODcxMTYwIn0=</vt:lpwstr>
  </property>
</Properties>
</file>